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69D" w:rsidRDefault="006E769D" w:rsidP="008F4281">
      <w:pPr>
        <w:pStyle w:val="NoSpacing"/>
        <w:rPr>
          <w:rFonts w:ascii="Comic Sans MS" w:hAnsi="Comic Sans MS"/>
          <w:sz w:val="32"/>
          <w:szCs w:val="32"/>
        </w:rPr>
      </w:pPr>
      <w:r>
        <w:rPr>
          <w:rFonts w:ascii="Comic Sans MS" w:hAnsi="Comic Sans MS"/>
          <w:sz w:val="32"/>
          <w:szCs w:val="32"/>
        </w:rPr>
        <w:t>Name:</w:t>
      </w:r>
    </w:p>
    <w:p w:rsidR="006E769D" w:rsidRPr="003303F4" w:rsidRDefault="006E769D" w:rsidP="008F4281">
      <w:pPr>
        <w:pStyle w:val="NoSpacing"/>
        <w:rPr>
          <w:rFonts w:ascii="Comic Sans MS" w:hAnsi="Comic Sans MS"/>
          <w:sz w:val="24"/>
          <w:szCs w:val="24"/>
        </w:rPr>
      </w:pPr>
      <w:r>
        <w:rPr>
          <w:rFonts w:ascii="Comic Sans MS" w:hAnsi="Comic Sans MS"/>
          <w:sz w:val="32"/>
          <w:szCs w:val="32"/>
        </w:rPr>
        <w:t>Session: (select one) 1   2   3   4</w:t>
      </w:r>
    </w:p>
    <w:p w:rsidR="006E769D" w:rsidRDefault="006E769D" w:rsidP="008F4281">
      <w:pPr>
        <w:pStyle w:val="NoSpacing"/>
        <w:rPr>
          <w:rFonts w:ascii="Comic Sans MS" w:hAnsi="Comic Sans MS"/>
          <w:sz w:val="32"/>
          <w:szCs w:val="32"/>
        </w:rPr>
      </w:pPr>
      <w:r w:rsidRPr="00A11797">
        <w:rPr>
          <w:rFonts w:ascii="Comic Sans MS" w:hAnsi="Comic Sans MS"/>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95pt;height:5.4pt;visibility:visible">
            <v:imagedata r:id="rId5" o:title=""/>
          </v:shape>
        </w:pict>
      </w:r>
    </w:p>
    <w:p w:rsidR="006E769D" w:rsidRDefault="006E769D" w:rsidP="00522C7B">
      <w:pPr>
        <w:pStyle w:val="NoSpacing"/>
        <w:jc w:val="center"/>
        <w:rPr>
          <w:rFonts w:ascii="Comic Sans MS" w:hAnsi="Comic Sans MS"/>
          <w:sz w:val="72"/>
          <w:szCs w:val="72"/>
        </w:rPr>
      </w:pPr>
      <w:r w:rsidRPr="00522C7B">
        <w:rPr>
          <w:rFonts w:ascii="Comic Sans MS" w:hAnsi="Comic Sans MS"/>
          <w:sz w:val="72"/>
          <w:szCs w:val="72"/>
        </w:rPr>
        <w:t>3 – 2 - 1</w:t>
      </w:r>
    </w:p>
    <w:p w:rsidR="006E769D" w:rsidRDefault="006E769D" w:rsidP="00277FE3">
      <w:pPr>
        <w:pStyle w:val="NoSpacing"/>
        <w:rPr>
          <w:rFonts w:ascii="Comic Sans MS" w:hAnsi="Comic Sans MS"/>
          <w:sz w:val="52"/>
          <w:szCs w:val="52"/>
        </w:rPr>
      </w:pPr>
      <w:r>
        <w:rPr>
          <w:rFonts w:ascii="Comic Sans MS" w:hAnsi="Comic Sans MS"/>
          <w:sz w:val="52"/>
          <w:szCs w:val="52"/>
        </w:rPr>
        <w:t>!!!  3 things learned</w:t>
      </w:r>
    </w:p>
    <w:p w:rsidR="006E769D" w:rsidRDefault="006E769D" w:rsidP="003303F4">
      <w:pPr>
        <w:pStyle w:val="NoSpacing"/>
        <w:numPr>
          <w:ilvl w:val="0"/>
          <w:numId w:val="1"/>
        </w:numPr>
        <w:rPr>
          <w:rFonts w:ascii="Comic Sans MS" w:hAnsi="Comic Sans MS"/>
          <w:sz w:val="24"/>
          <w:szCs w:val="24"/>
        </w:rPr>
      </w:pPr>
      <w:r>
        <w:rPr>
          <w:rFonts w:ascii="Comic Sans MS" w:hAnsi="Comic Sans MS"/>
          <w:sz w:val="24"/>
          <w:szCs w:val="24"/>
        </w:rPr>
        <w:t>The right questioning behaviors can move a culture from compliance to inquiry, thus fostering trust among all stakeholders.</w:t>
      </w:r>
    </w:p>
    <w:p w:rsidR="006E769D" w:rsidRDefault="006E769D" w:rsidP="003303F4">
      <w:pPr>
        <w:pStyle w:val="NoSpacing"/>
        <w:numPr>
          <w:ilvl w:val="0"/>
          <w:numId w:val="1"/>
        </w:numPr>
        <w:rPr>
          <w:rFonts w:ascii="Comic Sans MS" w:hAnsi="Comic Sans MS"/>
          <w:sz w:val="24"/>
          <w:szCs w:val="24"/>
        </w:rPr>
      </w:pPr>
      <w:r>
        <w:rPr>
          <w:rFonts w:ascii="Comic Sans MS" w:hAnsi="Comic Sans MS"/>
          <w:sz w:val="24"/>
          <w:szCs w:val="24"/>
        </w:rPr>
        <w:t xml:space="preserve">The right questions behaviors must be modeled authentically by the leadership. </w:t>
      </w:r>
    </w:p>
    <w:p w:rsidR="006E769D" w:rsidRDefault="006E769D" w:rsidP="003303F4">
      <w:pPr>
        <w:pStyle w:val="NoSpacing"/>
        <w:numPr>
          <w:ilvl w:val="0"/>
          <w:numId w:val="1"/>
        </w:numPr>
        <w:rPr>
          <w:rFonts w:ascii="Comic Sans MS" w:hAnsi="Comic Sans MS"/>
          <w:sz w:val="24"/>
          <w:szCs w:val="24"/>
        </w:rPr>
      </w:pPr>
      <w:r>
        <w:rPr>
          <w:rFonts w:ascii="Comic Sans MS" w:hAnsi="Comic Sans MS"/>
          <w:sz w:val="24"/>
          <w:szCs w:val="24"/>
        </w:rPr>
        <w:t>Wait time is as critical to “big” questions (those that affect the whole instructional program) as little ones.  These are questions we often fail to seek answers to.</w:t>
      </w:r>
    </w:p>
    <w:p w:rsidR="006E769D" w:rsidRDefault="006E769D" w:rsidP="00277FE3">
      <w:pPr>
        <w:pStyle w:val="NoSpacing"/>
        <w:rPr>
          <w:rFonts w:ascii="Comic Sans MS" w:hAnsi="Comic Sans MS"/>
          <w:sz w:val="52"/>
          <w:szCs w:val="52"/>
        </w:rPr>
      </w:pPr>
      <w:r>
        <w:rPr>
          <w:rFonts w:ascii="Comic Sans MS" w:hAnsi="Comic Sans MS"/>
          <w:sz w:val="52"/>
          <w:szCs w:val="52"/>
        </w:rPr>
        <w:t>++ 2 connections made</w:t>
      </w:r>
    </w:p>
    <w:p w:rsidR="006E769D" w:rsidRDefault="006E769D" w:rsidP="003303F4">
      <w:pPr>
        <w:pStyle w:val="NoSpacing"/>
        <w:numPr>
          <w:ilvl w:val="0"/>
          <w:numId w:val="2"/>
        </w:numPr>
        <w:rPr>
          <w:rFonts w:ascii="Comic Sans MS" w:hAnsi="Comic Sans MS"/>
          <w:sz w:val="24"/>
          <w:szCs w:val="24"/>
        </w:rPr>
      </w:pPr>
      <w:r>
        <w:rPr>
          <w:rFonts w:ascii="Comic Sans MS" w:hAnsi="Comic Sans MS"/>
          <w:sz w:val="24"/>
          <w:szCs w:val="24"/>
        </w:rPr>
        <w:t>The UM team has made many quality question connections recently as we have visited classrooms together.  We often underestimate the role questioning plays from the planning phase of a lesson through the instruction and then to the reflection and coaching.  In every one of our latest debriefings, the quality and quantity of questions has sparked much discussion for our next steps.</w:t>
      </w:r>
    </w:p>
    <w:p w:rsidR="006E769D" w:rsidRDefault="006E769D" w:rsidP="003303F4">
      <w:pPr>
        <w:pStyle w:val="NoSpacing"/>
        <w:numPr>
          <w:ilvl w:val="0"/>
          <w:numId w:val="2"/>
        </w:numPr>
        <w:rPr>
          <w:rFonts w:ascii="Comic Sans MS" w:hAnsi="Comic Sans MS"/>
          <w:sz w:val="24"/>
          <w:szCs w:val="24"/>
        </w:rPr>
      </w:pPr>
      <w:r>
        <w:rPr>
          <w:rFonts w:ascii="Comic Sans MS" w:hAnsi="Comic Sans MS"/>
          <w:sz w:val="24"/>
          <w:szCs w:val="24"/>
        </w:rPr>
        <w:t xml:space="preserve"> I am interested in doing question audits in a few classrooms in order to uncover the adjustments we can make if we ask the right classrooms.</w:t>
      </w:r>
    </w:p>
    <w:p w:rsidR="006E769D" w:rsidRDefault="006E769D" w:rsidP="00277FE3">
      <w:pPr>
        <w:pStyle w:val="NoSpacing"/>
        <w:rPr>
          <w:rFonts w:ascii="Comic Sans MS" w:hAnsi="Comic Sans MS"/>
          <w:sz w:val="52"/>
          <w:szCs w:val="52"/>
        </w:rPr>
      </w:pPr>
      <w:r>
        <w:rPr>
          <w:rFonts w:ascii="Comic Sans MS" w:hAnsi="Comic Sans MS"/>
          <w:sz w:val="52"/>
          <w:szCs w:val="52"/>
        </w:rPr>
        <w:t>? 1 question</w:t>
      </w:r>
    </w:p>
    <w:p w:rsidR="006E769D" w:rsidRPr="003303F4" w:rsidRDefault="006E769D" w:rsidP="00277FE3">
      <w:pPr>
        <w:pStyle w:val="NoSpacing"/>
        <w:rPr>
          <w:rFonts w:ascii="Comic Sans MS" w:hAnsi="Comic Sans MS"/>
          <w:sz w:val="24"/>
          <w:szCs w:val="24"/>
        </w:rPr>
      </w:pPr>
      <w:r>
        <w:rPr>
          <w:rFonts w:ascii="Comic Sans MS" w:hAnsi="Comic Sans MS"/>
          <w:sz w:val="24"/>
          <w:szCs w:val="24"/>
        </w:rPr>
        <w:t xml:space="preserve">How can we make quality questioning a priority for our future PD to impact both adult and student learning? </w:t>
      </w:r>
    </w:p>
    <w:sectPr w:rsidR="006E769D" w:rsidRPr="003303F4"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25AFF"/>
    <w:multiLevelType w:val="hybridMultilevel"/>
    <w:tmpl w:val="CFA0AD3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7FE83322"/>
    <w:multiLevelType w:val="hybridMultilevel"/>
    <w:tmpl w:val="D61A665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7FE3"/>
    <w:rsid w:val="00053640"/>
    <w:rsid w:val="00181909"/>
    <w:rsid w:val="001D0AF2"/>
    <w:rsid w:val="00277FE3"/>
    <w:rsid w:val="003260F4"/>
    <w:rsid w:val="003303F4"/>
    <w:rsid w:val="00397EEE"/>
    <w:rsid w:val="00432AFE"/>
    <w:rsid w:val="00522C7B"/>
    <w:rsid w:val="0068276E"/>
    <w:rsid w:val="006E769D"/>
    <w:rsid w:val="00727419"/>
    <w:rsid w:val="007B579F"/>
    <w:rsid w:val="008F4281"/>
    <w:rsid w:val="00A11797"/>
    <w:rsid w:val="00D20352"/>
    <w:rsid w:val="00EE683A"/>
    <w:rsid w:val="00F1468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277FE3"/>
  </w:style>
  <w:style w:type="paragraph" w:styleId="BalloonText">
    <w:name w:val="Balloon Text"/>
    <w:basedOn w:val="Normal"/>
    <w:link w:val="BalloonTextChar"/>
    <w:uiPriority w:val="99"/>
    <w:semiHidden/>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166</Words>
  <Characters>950</Characters>
  <Application>Microsoft Office Outlook</Application>
  <DocSecurity>0</DocSecurity>
  <Lines>0</Lines>
  <Paragraphs>0</Paragraphs>
  <ScaleCrop>false</ScaleCrop>
  <Company>ALSDE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gfinn</dc:creator>
  <cp:keywords/>
  <dc:description/>
  <cp:lastModifiedBy>Charles B. Betts Jr.</cp:lastModifiedBy>
  <cp:revision>2</cp:revision>
  <dcterms:created xsi:type="dcterms:W3CDTF">2011-01-20T03:16:00Z</dcterms:created>
  <dcterms:modified xsi:type="dcterms:W3CDTF">2011-01-20T03:16:00Z</dcterms:modified>
</cp:coreProperties>
</file>