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</w:t>
      </w:r>
      <w:r w:rsidR="00586803">
        <w:rPr>
          <w:rFonts w:ascii="Comic Sans MS" w:hAnsi="Comic Sans MS" w:cs="Times New Roman"/>
          <w:sz w:val="32"/>
          <w:szCs w:val="32"/>
        </w:rPr>
        <w:t xml:space="preserve"> Jill Eaton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1   2   3   </w:t>
      </w:r>
      <w:r w:rsidRPr="00586803">
        <w:rPr>
          <w:rFonts w:ascii="Comic Sans MS" w:hAnsi="Comic Sans MS" w:cs="Times New Roman"/>
          <w:sz w:val="32"/>
          <w:szCs w:val="32"/>
          <w:highlight w:val="yellow"/>
        </w:rPr>
        <w:t>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Pr="00586803" w:rsidRDefault="00277FE3" w:rsidP="00522C7B">
      <w:pPr>
        <w:pStyle w:val="NoSpacing"/>
        <w:jc w:val="center"/>
        <w:rPr>
          <w:rFonts w:ascii="Comic Sans MS" w:hAnsi="Comic Sans MS" w:cs="Times New Roman"/>
          <w:sz w:val="24"/>
          <w:szCs w:val="24"/>
        </w:rPr>
      </w:pPr>
      <w:r w:rsidRPr="00586803">
        <w:rPr>
          <w:rFonts w:ascii="Comic Sans MS" w:hAnsi="Comic Sans MS" w:cs="Times New Roman"/>
          <w:sz w:val="24"/>
          <w:szCs w:val="24"/>
        </w:rPr>
        <w:t>3 – 2 - 1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  <w:r w:rsidRPr="00586803">
        <w:rPr>
          <w:rFonts w:ascii="Comic Sans MS" w:hAnsi="Comic Sans MS" w:cs="Times New Roman"/>
          <w:sz w:val="24"/>
          <w:szCs w:val="24"/>
        </w:rPr>
        <w:t>!!!  3 things learned</w:t>
      </w:r>
    </w:p>
    <w:p w:rsidR="00586803" w:rsidRDefault="007A6D2C" w:rsidP="00586803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Nurturing a community of quality questioners is a process</w:t>
      </w:r>
      <w:r w:rsidR="00D93523">
        <w:rPr>
          <w:rFonts w:ascii="Comic Sans MS" w:hAnsi="Comic Sans MS" w:cs="Times New Roman"/>
          <w:sz w:val="24"/>
          <w:szCs w:val="24"/>
        </w:rPr>
        <w:t>.</w:t>
      </w:r>
    </w:p>
    <w:p w:rsidR="007A6D2C" w:rsidRDefault="007A6D2C" w:rsidP="00586803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School leaders must embrace and model inquiry practices</w:t>
      </w:r>
      <w:r w:rsidR="00D93523">
        <w:rPr>
          <w:rFonts w:ascii="Comic Sans MS" w:hAnsi="Comic Sans MS" w:cs="Times New Roman"/>
          <w:sz w:val="24"/>
          <w:szCs w:val="24"/>
        </w:rPr>
        <w:t>.</w:t>
      </w:r>
    </w:p>
    <w:p w:rsidR="007A6D2C" w:rsidRDefault="007A6D2C" w:rsidP="00586803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The Q</w:t>
      </w:r>
      <w:r w:rsidR="00E772E0">
        <w:rPr>
          <w:rFonts w:ascii="Comic Sans MS" w:hAnsi="Comic Sans MS" w:cs="Times New Roman"/>
          <w:sz w:val="24"/>
          <w:szCs w:val="24"/>
        </w:rPr>
        <w:t>uality Questioning Quotient: A self-a</w:t>
      </w:r>
      <w:r>
        <w:rPr>
          <w:rFonts w:ascii="Comic Sans MS" w:hAnsi="Comic Sans MS" w:cs="Times New Roman"/>
          <w:sz w:val="24"/>
          <w:szCs w:val="24"/>
        </w:rPr>
        <w:t>ssessment instrument can serve as a tool to jump start this process.</w:t>
      </w:r>
    </w:p>
    <w:p w:rsidR="00277FE3" w:rsidRPr="00586803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Pr="00586803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Pr="00586803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Pr="00586803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  <w:r w:rsidRPr="00586803">
        <w:rPr>
          <w:rFonts w:ascii="Comic Sans MS" w:hAnsi="Comic Sans MS" w:cs="Times New Roman"/>
          <w:sz w:val="24"/>
          <w:szCs w:val="24"/>
        </w:rPr>
        <w:t>++ 2 connections made</w:t>
      </w:r>
    </w:p>
    <w:p w:rsidR="007A6D2C" w:rsidRDefault="007A6D2C" w:rsidP="007A6D2C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During our implementation of comprehension strategies</w:t>
      </w:r>
      <w:r w:rsidR="00D93523">
        <w:rPr>
          <w:rFonts w:ascii="Comic Sans MS" w:hAnsi="Comic Sans MS" w:cs="Times New Roman"/>
          <w:sz w:val="24"/>
          <w:szCs w:val="24"/>
        </w:rPr>
        <w:t>,</w:t>
      </w:r>
      <w:r>
        <w:rPr>
          <w:rFonts w:ascii="Comic Sans MS" w:hAnsi="Comic Sans MS" w:cs="Times New Roman"/>
          <w:sz w:val="24"/>
          <w:szCs w:val="24"/>
        </w:rPr>
        <w:t xml:space="preserve"> we have been supportive of quality questioning, but we have not been as focused on adult questioning.</w:t>
      </w:r>
    </w:p>
    <w:p w:rsidR="00ED0B51" w:rsidRPr="00586803" w:rsidRDefault="00ED0B51" w:rsidP="007A6D2C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The connection between how students gain understanding and meaning to how adults gain understanding and meaning: purposeful and planned questioning.</w:t>
      </w:r>
    </w:p>
    <w:p w:rsidR="00277FE3" w:rsidRPr="00586803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Pr="00586803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Pr="00586803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  <w:r w:rsidRPr="00586803">
        <w:rPr>
          <w:rFonts w:ascii="Comic Sans MS" w:hAnsi="Comic Sans MS" w:cs="Times New Roman"/>
          <w:sz w:val="24"/>
          <w:szCs w:val="24"/>
        </w:rPr>
        <w:t>? 1 question</w:t>
      </w:r>
    </w:p>
    <w:p w:rsidR="00ED0B51" w:rsidRDefault="00ED0B51" w:rsidP="00ED0B51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Do we have any schools that serve as an inquiry based learning community?</w:t>
      </w:r>
    </w:p>
    <w:p w:rsidR="00ED0B51" w:rsidRPr="00586803" w:rsidRDefault="00ED0B51" w:rsidP="00ED0B51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What opportunities do we have for developing and supporting an inquiry based learning community in our systems?</w:t>
      </w:r>
    </w:p>
    <w:sectPr w:rsidR="00ED0B51" w:rsidRPr="00586803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254A8"/>
    <w:multiLevelType w:val="hybridMultilevel"/>
    <w:tmpl w:val="F41A2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AB098C"/>
    <w:multiLevelType w:val="hybridMultilevel"/>
    <w:tmpl w:val="BE045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083382"/>
    <w:multiLevelType w:val="hybridMultilevel"/>
    <w:tmpl w:val="809EB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640"/>
    <w:rsid w:val="00181909"/>
    <w:rsid w:val="001C6BE4"/>
    <w:rsid w:val="001D0AF2"/>
    <w:rsid w:val="00220D9F"/>
    <w:rsid w:val="00277FE3"/>
    <w:rsid w:val="00397EEE"/>
    <w:rsid w:val="00522C7B"/>
    <w:rsid w:val="00586803"/>
    <w:rsid w:val="00600BE9"/>
    <w:rsid w:val="006257DA"/>
    <w:rsid w:val="007A6D2C"/>
    <w:rsid w:val="007B579F"/>
    <w:rsid w:val="008F4281"/>
    <w:rsid w:val="00D57BC6"/>
    <w:rsid w:val="00D93523"/>
    <w:rsid w:val="00E772E0"/>
    <w:rsid w:val="00ED0B51"/>
    <w:rsid w:val="00EE683A"/>
    <w:rsid w:val="00F14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7FBEAF2-8134-47B2-BACA-2B8DC53CB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JILL EATON</cp:lastModifiedBy>
  <cp:revision>2</cp:revision>
  <cp:lastPrinted>2011-06-01T18:31:00Z</cp:lastPrinted>
  <dcterms:created xsi:type="dcterms:W3CDTF">2011-06-01T18:40:00Z</dcterms:created>
  <dcterms:modified xsi:type="dcterms:W3CDTF">2011-06-01T18:40:00Z</dcterms:modified>
</cp:coreProperties>
</file>