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586803">
        <w:rPr>
          <w:rFonts w:ascii="Comic Sans MS" w:hAnsi="Comic Sans MS" w:cs="Times New Roman"/>
          <w:sz w:val="32"/>
          <w:szCs w:val="32"/>
        </w:rPr>
        <w:t xml:space="preserve"> Jill Eaton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6E19C5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</w:t>
      </w:r>
      <w:r w:rsidRPr="006E19C5">
        <w:rPr>
          <w:rFonts w:ascii="Comic Sans MS" w:hAnsi="Comic Sans MS" w:cs="Times New Roman"/>
          <w:sz w:val="32"/>
          <w:szCs w:val="32"/>
        </w:rPr>
        <w:t>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Pr="00586803" w:rsidRDefault="00277FE3" w:rsidP="00522C7B">
      <w:pPr>
        <w:pStyle w:val="NoSpacing"/>
        <w:jc w:val="center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!!!  3 things learned</w:t>
      </w:r>
    </w:p>
    <w:p w:rsidR="007A6D2C" w:rsidRDefault="006E19C5" w:rsidP="0058680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Quality questioning</w:t>
      </w:r>
      <w:r w:rsidR="00CC473D">
        <w:rPr>
          <w:rFonts w:ascii="Comic Sans MS" w:hAnsi="Comic Sans MS" w:cs="Times New Roman"/>
          <w:sz w:val="24"/>
          <w:szCs w:val="24"/>
        </w:rPr>
        <w:t xml:space="preserve"> </w:t>
      </w:r>
      <w:r w:rsidR="00726CA5">
        <w:rPr>
          <w:rFonts w:ascii="Comic Sans MS" w:hAnsi="Comic Sans MS" w:cs="Times New Roman"/>
          <w:sz w:val="24"/>
          <w:szCs w:val="24"/>
        </w:rPr>
        <w:t>is a purposeful, focused method for engaging individuals in thinking, in dialogue and in reflection together.</w:t>
      </w:r>
    </w:p>
    <w:p w:rsidR="00C416C7" w:rsidRDefault="00C416C7" w:rsidP="0058680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Open-ended questions help individuals overcome resistance to change.</w:t>
      </w:r>
    </w:p>
    <w:p w:rsidR="00726CA5" w:rsidRDefault="00C416C7" w:rsidP="00586803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Even though “wait time” has the power to stimulate thought and engage people,</w:t>
      </w:r>
      <w:r w:rsidR="006A696C">
        <w:rPr>
          <w:rFonts w:ascii="Comic Sans MS" w:hAnsi="Comic Sans MS" w:cs="Times New Roman"/>
          <w:sz w:val="24"/>
          <w:szCs w:val="24"/>
        </w:rPr>
        <w:t xml:space="preserve"> </w:t>
      </w:r>
      <w:r w:rsidR="009B7359">
        <w:rPr>
          <w:rFonts w:ascii="Comic Sans MS" w:hAnsi="Comic Sans MS" w:cs="Times New Roman"/>
          <w:sz w:val="24"/>
          <w:szCs w:val="24"/>
        </w:rPr>
        <w:t>they</w:t>
      </w:r>
      <w:r w:rsidR="006A696C">
        <w:rPr>
          <w:rFonts w:ascii="Comic Sans MS" w:hAnsi="Comic Sans MS" w:cs="Times New Roman"/>
          <w:sz w:val="24"/>
          <w:szCs w:val="24"/>
        </w:rPr>
        <w:t xml:space="preserve"> have to first understand the reasons for “wait time”.</w:t>
      </w: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++ 2 connections made</w:t>
      </w:r>
    </w:p>
    <w:p w:rsidR="00726CA5" w:rsidRDefault="00726CA5" w:rsidP="00726CA5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Leaders who</w:t>
      </w:r>
      <w:r w:rsidR="00747573">
        <w:rPr>
          <w:rFonts w:ascii="Comic Sans MS" w:hAnsi="Comic Sans MS" w:cs="Times New Roman"/>
          <w:sz w:val="24"/>
          <w:szCs w:val="24"/>
        </w:rPr>
        <w:t xml:space="preserve"> nurture</w:t>
      </w:r>
      <w:r>
        <w:rPr>
          <w:rFonts w:ascii="Comic Sans MS" w:hAnsi="Comic Sans MS" w:cs="Times New Roman"/>
          <w:sz w:val="24"/>
          <w:szCs w:val="24"/>
        </w:rPr>
        <w:t xml:space="preserve"> a culture by </w:t>
      </w:r>
      <w:r w:rsidR="00747573">
        <w:rPr>
          <w:rFonts w:ascii="Comic Sans MS" w:hAnsi="Comic Sans MS" w:cs="Times New Roman"/>
          <w:sz w:val="24"/>
          <w:szCs w:val="24"/>
        </w:rPr>
        <w:t>analyzing</w:t>
      </w:r>
      <w:r>
        <w:rPr>
          <w:rFonts w:ascii="Comic Sans MS" w:hAnsi="Comic Sans MS" w:cs="Times New Roman"/>
          <w:sz w:val="24"/>
          <w:szCs w:val="24"/>
        </w:rPr>
        <w:t xml:space="preserve"> the impact of their behavior and processes </w:t>
      </w:r>
      <w:r w:rsidR="00747573">
        <w:rPr>
          <w:rFonts w:ascii="Comic Sans MS" w:hAnsi="Comic Sans MS" w:cs="Times New Roman"/>
          <w:sz w:val="24"/>
          <w:szCs w:val="24"/>
        </w:rPr>
        <w:t>are</w:t>
      </w:r>
      <w:r>
        <w:rPr>
          <w:rFonts w:ascii="Comic Sans MS" w:hAnsi="Comic Sans MS" w:cs="Times New Roman"/>
          <w:sz w:val="24"/>
          <w:szCs w:val="24"/>
        </w:rPr>
        <w:t xml:space="preserve"> far more effective than the leader who monitors with a heavy hand.</w:t>
      </w:r>
    </w:p>
    <w:p w:rsidR="00C416C7" w:rsidRDefault="00C416C7" w:rsidP="00726CA5">
      <w:pPr>
        <w:pStyle w:val="NoSpacing"/>
        <w:numPr>
          <w:ilvl w:val="0"/>
          <w:numId w:val="4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Quality questioning will not be as effective if people don’t believe that what they have to say/offer will be valued.</w:t>
      </w: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Pr="0058680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 w:rsidRPr="00586803">
        <w:rPr>
          <w:rFonts w:ascii="Comic Sans MS" w:hAnsi="Comic Sans MS" w:cs="Times New Roman"/>
          <w:sz w:val="24"/>
          <w:szCs w:val="24"/>
        </w:rPr>
        <w:t>? 1 question</w:t>
      </w:r>
    </w:p>
    <w:p w:rsidR="006A696C" w:rsidRDefault="006A696C" w:rsidP="006A696C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How do we get the real benefit of quality questioning if we don’t have time to spend with individuals or small groups and totally concentrate on large group professional development?</w:t>
      </w:r>
    </w:p>
    <w:sectPr w:rsidR="006A696C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54A8"/>
    <w:multiLevelType w:val="hybridMultilevel"/>
    <w:tmpl w:val="F41A2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215E3"/>
    <w:multiLevelType w:val="hybridMultilevel"/>
    <w:tmpl w:val="9BCA4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B098C"/>
    <w:multiLevelType w:val="hybridMultilevel"/>
    <w:tmpl w:val="BE045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083382"/>
    <w:multiLevelType w:val="hybridMultilevel"/>
    <w:tmpl w:val="809EB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07ECB"/>
    <w:multiLevelType w:val="hybridMultilevel"/>
    <w:tmpl w:val="EB7ED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181909"/>
    <w:rsid w:val="001C6BE4"/>
    <w:rsid w:val="001D0AF2"/>
    <w:rsid w:val="00220D9F"/>
    <w:rsid w:val="00277FE3"/>
    <w:rsid w:val="00397EEE"/>
    <w:rsid w:val="00522C7B"/>
    <w:rsid w:val="00586803"/>
    <w:rsid w:val="006257DA"/>
    <w:rsid w:val="006A696C"/>
    <w:rsid w:val="006E19C5"/>
    <w:rsid w:val="00726CA5"/>
    <w:rsid w:val="00747573"/>
    <w:rsid w:val="007A6D2C"/>
    <w:rsid w:val="007B579F"/>
    <w:rsid w:val="008F4281"/>
    <w:rsid w:val="009B7359"/>
    <w:rsid w:val="00C15DF7"/>
    <w:rsid w:val="00C416C7"/>
    <w:rsid w:val="00CC473D"/>
    <w:rsid w:val="00ED0B51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936FEA-AD48-4B2C-94B9-257AE7CD2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JILL EATON</cp:lastModifiedBy>
  <cp:revision>2</cp:revision>
  <cp:lastPrinted>2011-06-01T18:29:00Z</cp:lastPrinted>
  <dcterms:created xsi:type="dcterms:W3CDTF">2011-06-01T18:29:00Z</dcterms:created>
  <dcterms:modified xsi:type="dcterms:W3CDTF">2011-06-01T18:29:00Z</dcterms:modified>
</cp:coreProperties>
</file>