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8D2DD2">
        <w:rPr>
          <w:rFonts w:ascii="Comic Sans MS" w:hAnsi="Comic Sans MS" w:cs="Times New Roman"/>
          <w:sz w:val="32"/>
          <w:szCs w:val="32"/>
        </w:rPr>
        <w:t xml:space="preserve"> Donna Harper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8D2DD2">
        <w:rPr>
          <w:rFonts w:ascii="Comic Sans MS" w:hAnsi="Comic Sans MS" w:cs="Times New Roman"/>
          <w:sz w:val="32"/>
          <w:szCs w:val="32"/>
          <w:u w:val="single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F8758B" w:rsidP="00F8758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20/80 rule suggests that leaders should not plan to speak any more than 20 percent of the time; other participants should engage in talking 80 percent of the time.</w:t>
      </w:r>
    </w:p>
    <w:p w:rsidR="00F8758B" w:rsidRDefault="00F8758B" w:rsidP="00F8758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By using wait time 2, (waiting 3 seconds after someone respond before commenting) allows others to think about what has been said.  Ideally, the discussion leader won’t be the one to comment; rather, participants will be stimulated to add ideas or ask questions.</w:t>
      </w:r>
    </w:p>
    <w:p w:rsidR="00F8758B" w:rsidRDefault="00F8758B" w:rsidP="00F8758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There are four leadership functions that can be significantly enhanced through the intentional use of quality questioning.</w:t>
      </w:r>
    </w:p>
    <w:p w:rsidR="00F8758B" w:rsidRDefault="00F8758B" w:rsidP="00F8758B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Maximizing</w:t>
      </w:r>
    </w:p>
    <w:p w:rsidR="00F8758B" w:rsidRDefault="00F8758B" w:rsidP="00F8758B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Mobilizing</w:t>
      </w:r>
    </w:p>
    <w:p w:rsidR="00F8758B" w:rsidRDefault="00F8758B" w:rsidP="00F8758B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Mediating </w:t>
      </w:r>
    </w:p>
    <w:p w:rsidR="00F8758B" w:rsidRDefault="00F8758B" w:rsidP="00F8758B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Monitoring</w:t>
      </w:r>
    </w:p>
    <w:p w:rsidR="00F8758B" w:rsidRPr="00F8758B" w:rsidRDefault="00F8758B" w:rsidP="00F8758B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F8758B" w:rsidRDefault="00123145" w:rsidP="00F8758B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Failure to help people understand the meaning of changes usually results in little buy-in or ownership.  When this happens, both quality and sustainability are compromised.</w:t>
      </w:r>
    </w:p>
    <w:p w:rsidR="00123145" w:rsidRPr="00F8758B" w:rsidRDefault="00123145" w:rsidP="00F8758B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Using alternate responses formats in classroom setting can actively engage all students in thinking and responding to questions.</w:t>
      </w:r>
    </w:p>
    <w:p w:rsidR="00123145" w:rsidRDefault="00123145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123145" w:rsidRPr="00123145" w:rsidRDefault="000277A5" w:rsidP="00123145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Leading through quality questioning is a cultural change that is not easy to bring about.  H</w:t>
      </w:r>
      <w:r w:rsidR="002A6D3D">
        <w:rPr>
          <w:rFonts w:ascii="Comic Sans MS" w:hAnsi="Comic Sans MS" w:cs="Times New Roman"/>
          <w:sz w:val="24"/>
          <w:szCs w:val="24"/>
        </w:rPr>
        <w:t xml:space="preserve">ow can teachers help </w:t>
      </w:r>
      <w:r w:rsidR="00391D9F">
        <w:rPr>
          <w:rFonts w:ascii="Comic Sans MS" w:hAnsi="Comic Sans MS" w:cs="Times New Roman"/>
          <w:sz w:val="24"/>
          <w:szCs w:val="24"/>
        </w:rPr>
        <w:t>students frame</w:t>
      </w:r>
      <w:r>
        <w:rPr>
          <w:rFonts w:ascii="Comic Sans MS" w:hAnsi="Comic Sans MS" w:cs="Times New Roman"/>
          <w:sz w:val="24"/>
          <w:szCs w:val="24"/>
        </w:rPr>
        <w:t xml:space="preserve"> quality questions during daily instruction? </w:t>
      </w:r>
    </w:p>
    <w:sectPr w:rsidR="00123145" w:rsidRPr="00123145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4F6E"/>
    <w:multiLevelType w:val="hybridMultilevel"/>
    <w:tmpl w:val="D38E8F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E45759"/>
    <w:multiLevelType w:val="hybridMultilevel"/>
    <w:tmpl w:val="59AE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E016B"/>
    <w:multiLevelType w:val="hybridMultilevel"/>
    <w:tmpl w:val="390A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53D6E"/>
    <w:multiLevelType w:val="hybridMultilevel"/>
    <w:tmpl w:val="C8141E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F813F1E"/>
    <w:multiLevelType w:val="hybridMultilevel"/>
    <w:tmpl w:val="5D22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86A37"/>
    <w:multiLevelType w:val="hybridMultilevel"/>
    <w:tmpl w:val="2A845D3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5C352FB8"/>
    <w:multiLevelType w:val="hybridMultilevel"/>
    <w:tmpl w:val="C3B2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936B8"/>
    <w:multiLevelType w:val="hybridMultilevel"/>
    <w:tmpl w:val="D7905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277A5"/>
    <w:rsid w:val="00053640"/>
    <w:rsid w:val="00123145"/>
    <w:rsid w:val="0016052A"/>
    <w:rsid w:val="00181909"/>
    <w:rsid w:val="001D0AF2"/>
    <w:rsid w:val="00277FE3"/>
    <w:rsid w:val="002A6D3D"/>
    <w:rsid w:val="00391D9F"/>
    <w:rsid w:val="00397EEE"/>
    <w:rsid w:val="00522C7B"/>
    <w:rsid w:val="007B579F"/>
    <w:rsid w:val="008D2DD2"/>
    <w:rsid w:val="008F4281"/>
    <w:rsid w:val="00920DC1"/>
    <w:rsid w:val="00EE683A"/>
    <w:rsid w:val="00F1468F"/>
    <w:rsid w:val="00F83168"/>
    <w:rsid w:val="00F8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D21A13-C40B-427F-84EF-082AB796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5</cp:revision>
  <dcterms:created xsi:type="dcterms:W3CDTF">2011-01-08T23:23:00Z</dcterms:created>
  <dcterms:modified xsi:type="dcterms:W3CDTF">2011-01-09T00:53:00Z</dcterms:modified>
</cp:coreProperties>
</file>